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763C5" w14:textId="77777777" w:rsidR="000C7C08" w:rsidRDefault="00265DA2">
      <w:r>
        <w:t>Article Ricordi Salesiani J Bergoglio</w:t>
      </w:r>
    </w:p>
    <w:p w14:paraId="459B42B3" w14:textId="77777777" w:rsidR="00265DA2" w:rsidRDefault="00265DA2"/>
    <w:p w14:paraId="715A08D0" w14:textId="15C3F4D1" w:rsidR="00F74C72" w:rsidRPr="00F74C72" w:rsidRDefault="00F74C72">
      <w:pPr>
        <w:rPr>
          <w:b/>
          <w:sz w:val="28"/>
          <w:szCs w:val="28"/>
        </w:rPr>
      </w:pPr>
      <w:r w:rsidRPr="00F74C72">
        <w:rPr>
          <w:b/>
          <w:sz w:val="28"/>
          <w:szCs w:val="28"/>
        </w:rPr>
        <w:t>Souvenirs du Collège Salésien.</w:t>
      </w:r>
    </w:p>
    <w:p w14:paraId="705AA777" w14:textId="77777777" w:rsidR="00BC3514" w:rsidRDefault="00BC3514"/>
    <w:p w14:paraId="60D76349" w14:textId="53D9036E" w:rsidR="00265DA2" w:rsidRDefault="00BC3514">
      <w:r>
        <w:t>Le 30 janvier 2014, l’Osservatore Romano, dans sa version quotidienne en italien, publiait un article très intéressant mais qui n’a pas été publié dans les autres langues et qui</w:t>
      </w:r>
      <w:r w:rsidR="00F74C72">
        <w:t xml:space="preserve"> n’a donc pas eu l’écho qu’il mé</w:t>
      </w:r>
      <w:r>
        <w:t xml:space="preserve">ritait, au moins chez les éducateurs. </w:t>
      </w:r>
      <w:r w:rsidR="00CC13D1">
        <w:rPr>
          <w:rStyle w:val="Marquenotebasdepage"/>
        </w:rPr>
        <w:footnoteReference w:id="1"/>
      </w:r>
    </w:p>
    <w:p w14:paraId="4208C674" w14:textId="77777777" w:rsidR="00BC3514" w:rsidRDefault="00BC3514"/>
    <w:p w14:paraId="65B22F4C" w14:textId="7AD79B11" w:rsidR="00BC3514" w:rsidRDefault="00445090">
      <w:r>
        <w:t>Cet article est la p</w:t>
      </w:r>
      <w:r w:rsidR="00F74C72">
        <w:t>ublication de</w:t>
      </w:r>
      <w:r w:rsidR="00BC3514">
        <w:t xml:space="preserve"> la  longue lettre du 20 octobre 1990 dans laquelle Jorge Bergoglio, futur pape François, raconte ses souvenirs du collège tenu par les salésiens de Don Bosco</w:t>
      </w:r>
      <w:r w:rsidR="006C3ECD">
        <w:t xml:space="preserve"> </w:t>
      </w:r>
      <w:r w:rsidR="006C3ECD">
        <w:t>(</w:t>
      </w:r>
      <w:r w:rsidR="006C3ECD" w:rsidRPr="00083E3B">
        <w:rPr>
          <w:i/>
        </w:rPr>
        <w:t>ricordi salesiani</w:t>
      </w:r>
      <w:r w:rsidR="006C3ECD">
        <w:t>)</w:t>
      </w:r>
      <w:r w:rsidR="00BC3514">
        <w:t>. Bergoglio y évoq</w:t>
      </w:r>
      <w:r w:rsidR="006C3ECD">
        <w:t>ue en particulier</w:t>
      </w:r>
      <w:r w:rsidR="00BC3514">
        <w:t xml:space="preserve"> l’année 1949 où, à treize ans, il était interne au Collège Wilfrid Barón dans le grand Buenos Aires.</w:t>
      </w:r>
    </w:p>
    <w:p w14:paraId="7FCD6AAB" w14:textId="77777777" w:rsidR="00BC3514" w:rsidRDefault="00BC3514"/>
    <w:p w14:paraId="06823030" w14:textId="636C4D1E" w:rsidR="00BC3514" w:rsidRDefault="00BC3514">
      <w:r>
        <w:t>La vie dans un internat catholique et la proximité des méthodes et du style éducatif des salésiens</w:t>
      </w:r>
      <w:r w:rsidR="006C3ECD">
        <w:t xml:space="preserve"> avec les nôtres</w:t>
      </w:r>
      <w:r>
        <w:t xml:space="preserve"> rendent les souvenirs du jeune pensionnaire Jorge Berg</w:t>
      </w:r>
      <w:r w:rsidR="006C3ECD">
        <w:t>oglio particulièrement intéressant</w:t>
      </w:r>
      <w:r>
        <w:t xml:space="preserve">s pour les lasalliens. </w:t>
      </w:r>
    </w:p>
    <w:p w14:paraId="4B7F63E6" w14:textId="77777777" w:rsidR="00BC3514" w:rsidRDefault="00BC3514"/>
    <w:p w14:paraId="71284CD0" w14:textId="63CB83AD" w:rsidR="00BC3514" w:rsidRDefault="003E5A56">
      <w:r>
        <w:t>Enfant, le jeune Jorge connais</w:t>
      </w:r>
      <w:r w:rsidR="00083E3B">
        <w:t>sait les salésiens, il accompagn</w:t>
      </w:r>
      <w:r>
        <w:t xml:space="preserve">ait ses parents à des pèlerinages et des processions dirigés par eux. Mais l’expérience la plus forte, dit-il, </w:t>
      </w:r>
      <w:r w:rsidR="00083E3B">
        <w:t xml:space="preserve">fut celle du </w:t>
      </w:r>
      <w:r w:rsidR="00083E3B" w:rsidRPr="006C3ECD">
        <w:rPr>
          <w:b/>
        </w:rPr>
        <w:t>pens</w:t>
      </w:r>
      <w:r w:rsidR="00F74C72" w:rsidRPr="006C3ECD">
        <w:rPr>
          <w:b/>
        </w:rPr>
        <w:t>i</w:t>
      </w:r>
      <w:r w:rsidR="00083E3B" w:rsidRPr="006C3ECD">
        <w:rPr>
          <w:b/>
        </w:rPr>
        <w:t>onnat</w:t>
      </w:r>
      <w:r w:rsidRPr="006C3ECD">
        <w:rPr>
          <w:b/>
        </w:rPr>
        <w:t xml:space="preserve"> en 1949.</w:t>
      </w:r>
    </w:p>
    <w:p w14:paraId="3217B4BC" w14:textId="77777777" w:rsidR="003E5A56" w:rsidRDefault="003E5A56"/>
    <w:p w14:paraId="527D5CCC" w14:textId="7C70056E" w:rsidR="003E5A56" w:rsidRDefault="003E5A56">
      <w:r>
        <w:t>Bergoglio se souvient des noms des r</w:t>
      </w:r>
      <w:r w:rsidR="00083E3B">
        <w:t>eligieux qui “tenaient” le collè</w:t>
      </w:r>
      <w:r>
        <w:t>ge, il les mentionne avec affec</w:t>
      </w:r>
      <w:r w:rsidR="00083E3B">
        <w:t>tion puis décrit la vie du collè</w:t>
      </w:r>
      <w:r>
        <w:t>ge q</w:t>
      </w:r>
      <w:r w:rsidR="00083E3B">
        <w:t>ui formait “un tout”</w:t>
      </w:r>
      <w:r w:rsidR="006C3ECD">
        <w:t>, un milieu cohérent</w:t>
      </w:r>
      <w:r w:rsidR="00083E3B">
        <w:t>. Pas de tem</w:t>
      </w:r>
      <w:r>
        <w:t>ps p</w:t>
      </w:r>
      <w:r w:rsidR="00083E3B">
        <w:t>o</w:t>
      </w:r>
      <w:r>
        <w:t>ur s’e</w:t>
      </w:r>
      <w:r w:rsidR="00083E3B">
        <w:t>nnuyer</w:t>
      </w:r>
      <w:r w:rsidR="006C3ECD">
        <w:t xml:space="preserve"> </w:t>
      </w:r>
      <w:r w:rsidR="00083E3B">
        <w:t>: messe, petit déjeuner, é</w:t>
      </w:r>
      <w:r>
        <w:t>tude, classe</w:t>
      </w:r>
      <w:r w:rsidR="00083E3B">
        <w:t>, récré</w:t>
      </w:r>
      <w:r>
        <w:t>ation, et surtout le “bonne nuit” du père dire</w:t>
      </w:r>
      <w:r w:rsidR="00083E3B">
        <w:t>c</w:t>
      </w:r>
      <w:r>
        <w:t xml:space="preserve">teur tous les soirs, une attention qui frappa beaucoup le jeune Jorge. </w:t>
      </w:r>
    </w:p>
    <w:p w14:paraId="1B69F5B9" w14:textId="77777777" w:rsidR="00083E3B" w:rsidRDefault="00083E3B"/>
    <w:p w14:paraId="4B0475A0" w14:textId="78666501" w:rsidR="00083E3B" w:rsidRDefault="00083E3B">
      <w:r>
        <w:t>Cette succession d’activités créait une sorte de conscience non seu</w:t>
      </w:r>
      <w:r w:rsidR="00F74C72">
        <w:t>l</w:t>
      </w:r>
      <w:r>
        <w:t>ement morale, mais simplement humaine (c</w:t>
      </w:r>
      <w:r w:rsidR="00F74C72">
        <w:t>’est-</w:t>
      </w:r>
      <w:r>
        <w:t>à</w:t>
      </w:r>
      <w:r w:rsidR="00F74C72">
        <w:t>-</w:t>
      </w:r>
      <w:r>
        <w:t>d</w:t>
      </w:r>
      <w:r w:rsidR="00F74C72">
        <w:t>ire aussi</w:t>
      </w:r>
      <w:r>
        <w:t xml:space="preserve"> sociale, ludique, artistique, etc).</w:t>
      </w:r>
    </w:p>
    <w:p w14:paraId="5B6F527D" w14:textId="77777777" w:rsidR="00083E3B" w:rsidRDefault="00083E3B"/>
    <w:p w14:paraId="0B3DCC54" w14:textId="708D5135" w:rsidR="00F74C72" w:rsidRDefault="00083E3B">
      <w:r>
        <w:t>Il ajoute, je traduis</w:t>
      </w:r>
      <w:r w:rsidR="006C3ECD">
        <w:t xml:space="preserve"> </w:t>
      </w:r>
      <w:r>
        <w:t>:</w:t>
      </w:r>
    </w:p>
    <w:p w14:paraId="22460C3A" w14:textId="77777777" w:rsidR="00F74C72" w:rsidRDefault="00F74C72"/>
    <w:p w14:paraId="4EEF3CCA" w14:textId="2DF15AE5" w:rsidR="00083E3B" w:rsidRPr="00F74C72" w:rsidRDefault="006C3ECD">
      <w:pPr>
        <w:rPr>
          <w:i/>
        </w:rPr>
      </w:pPr>
      <w:r>
        <w:rPr>
          <w:i/>
        </w:rPr>
        <w:t>E</w:t>
      </w:r>
      <w:r w:rsidR="00083E3B" w:rsidRPr="00F74C72">
        <w:rPr>
          <w:i/>
        </w:rPr>
        <w:t xml:space="preserve">n éveillant la conscience à la vérité des choses, le </w:t>
      </w:r>
      <w:r w:rsidR="00F74C72" w:rsidRPr="00F74C72">
        <w:rPr>
          <w:i/>
        </w:rPr>
        <w:t>collè</w:t>
      </w:r>
      <w:r w:rsidR="00083E3B" w:rsidRPr="00F74C72">
        <w:rPr>
          <w:i/>
        </w:rPr>
        <w:t>ge créait une culture catholique, qui n’était en rien bigotte ou mal orientée.  L’</w:t>
      </w:r>
      <w:r w:rsidR="00F74C72" w:rsidRPr="00F74C72">
        <w:rPr>
          <w:i/>
        </w:rPr>
        <w:t xml:space="preserve">étude, les valeurs sociales </w:t>
      </w:r>
      <w:r w:rsidR="00083E3B" w:rsidRPr="00F74C72">
        <w:rPr>
          <w:i/>
        </w:rPr>
        <w:t>de la vie ensemble, l’</w:t>
      </w:r>
      <w:r w:rsidR="00F74C72" w:rsidRPr="00F74C72">
        <w:rPr>
          <w:i/>
        </w:rPr>
        <w:t>attenti</w:t>
      </w:r>
      <w:r w:rsidR="00083E3B" w:rsidRPr="00F74C72">
        <w:rPr>
          <w:i/>
        </w:rPr>
        <w:t xml:space="preserve">on sociale aux personnes dans le besoin, le sport, la </w:t>
      </w:r>
      <w:r w:rsidR="00F74C72" w:rsidRPr="00F74C72">
        <w:rPr>
          <w:i/>
        </w:rPr>
        <w:t>compé</w:t>
      </w:r>
      <w:r w:rsidR="00083E3B" w:rsidRPr="00F74C72">
        <w:rPr>
          <w:i/>
        </w:rPr>
        <w:t>tition, la piété, tout était “</w:t>
      </w:r>
      <w:r w:rsidR="00F74C72" w:rsidRPr="00F74C72">
        <w:rPr>
          <w:i/>
        </w:rPr>
        <w:t>ré</w:t>
      </w:r>
      <w:r w:rsidR="00083E3B" w:rsidRPr="00F74C72">
        <w:rPr>
          <w:i/>
        </w:rPr>
        <w:t>el” et tout cela, mis ensemble, créait des habitudes et formait un environnement culturel spécifique.</w:t>
      </w:r>
      <w:r w:rsidR="00F74C72" w:rsidRPr="00F74C72">
        <w:rPr>
          <w:i/>
        </w:rPr>
        <w:t xml:space="preserve"> On vivait dans ce m</w:t>
      </w:r>
      <w:r w:rsidR="00AC3883" w:rsidRPr="00F74C72">
        <w:rPr>
          <w:i/>
        </w:rPr>
        <w:t>onde</w:t>
      </w:r>
      <w:r w:rsidR="00F74C72" w:rsidRPr="00F74C72">
        <w:rPr>
          <w:i/>
        </w:rPr>
        <w:t xml:space="preserve"> </w:t>
      </w:r>
      <w:r w:rsidR="00AC3883" w:rsidRPr="00F74C72">
        <w:rPr>
          <w:i/>
        </w:rPr>
        <w:t xml:space="preserve">là, le monde </w:t>
      </w:r>
      <w:r w:rsidR="00F74C72" w:rsidRPr="00F74C72">
        <w:rPr>
          <w:i/>
        </w:rPr>
        <w:t>ré</w:t>
      </w:r>
      <w:r w:rsidR="00AC3883" w:rsidRPr="00F74C72">
        <w:rPr>
          <w:i/>
        </w:rPr>
        <w:t>el mais un monde ouvert au spirituel, au tanscendant…</w:t>
      </w:r>
    </w:p>
    <w:p w14:paraId="19260550" w14:textId="77777777" w:rsidR="00AC3883" w:rsidRPr="00F74C72" w:rsidRDefault="00AC3883">
      <w:pPr>
        <w:rPr>
          <w:i/>
        </w:rPr>
      </w:pPr>
    </w:p>
    <w:p w14:paraId="4030F04C" w14:textId="00A7D947" w:rsidR="00AC3883" w:rsidRPr="00F74C72" w:rsidRDefault="00AC3883">
      <w:pPr>
        <w:rPr>
          <w:i/>
        </w:rPr>
      </w:pPr>
      <w:r w:rsidRPr="00F74C72">
        <w:rPr>
          <w:i/>
        </w:rPr>
        <w:t>… Le meillleur de ce que j’ai reçu dans ce collège, est à mon avis cette “culture catholique”.</w:t>
      </w:r>
    </w:p>
    <w:p w14:paraId="42471DE2" w14:textId="77777777" w:rsidR="00AC3883" w:rsidRDefault="00AC3883"/>
    <w:p w14:paraId="3D523D92" w14:textId="3809CDF0" w:rsidR="00AC3883" w:rsidRDefault="00AC3883">
      <w:r>
        <w:t xml:space="preserve">Puis Bergoglio </w:t>
      </w:r>
      <w:r w:rsidR="00F74C72">
        <w:t>dé</w:t>
      </w:r>
      <w:r>
        <w:t>cline ce qu’il entend par culture catholique:</w:t>
      </w:r>
    </w:p>
    <w:p w14:paraId="2A20B292" w14:textId="77777777" w:rsidR="00A62BE8" w:rsidRDefault="00A62BE8"/>
    <w:p w14:paraId="2125BC29" w14:textId="34952E84" w:rsidR="00AC3883" w:rsidRDefault="00D91685" w:rsidP="00D91685">
      <w:pPr>
        <w:pStyle w:val="Paragraphedeliste"/>
        <w:numPr>
          <w:ilvl w:val="0"/>
          <w:numId w:val="1"/>
        </w:numPr>
      </w:pPr>
      <w:r>
        <w:t>tout ce que nous faisions avait</w:t>
      </w:r>
      <w:r w:rsidR="00AC3883">
        <w:t xml:space="preserve"> un sens</w:t>
      </w:r>
    </w:p>
    <w:p w14:paraId="6B015420" w14:textId="6FB4E57A" w:rsidR="00D91685" w:rsidRDefault="00D91685" w:rsidP="00D91685">
      <w:pPr>
        <w:pStyle w:val="Paragraphedeliste"/>
        <w:numPr>
          <w:ilvl w:val="0"/>
          <w:numId w:val="1"/>
        </w:numPr>
      </w:pPr>
      <w:r>
        <w:t>il n’y avait pas</w:t>
      </w:r>
      <w:r w:rsidR="00F74C72">
        <w:t xml:space="preserve"> de gestes ou </w:t>
      </w:r>
      <w:r>
        <w:t>de comportement sans “sens”</w:t>
      </w:r>
      <w:r w:rsidR="00F74C72">
        <w:t>,</w:t>
      </w:r>
      <w:r>
        <w:t xml:space="preserve"> sans  explication ou intention: </w:t>
      </w:r>
    </w:p>
    <w:p w14:paraId="6FBCAF12" w14:textId="09D46333" w:rsidR="00D91685" w:rsidRDefault="00D91685" w:rsidP="00D91685">
      <w:pPr>
        <w:pStyle w:val="Paragraphedeliste"/>
        <w:numPr>
          <w:ilvl w:val="0"/>
          <w:numId w:val="2"/>
        </w:numPr>
      </w:pPr>
      <w:r>
        <w:lastRenderedPageBreak/>
        <w:t>le “bonne nuit” du P. Directeur</w:t>
      </w:r>
      <w:r w:rsidR="00F74C72">
        <w:t xml:space="preserve"> ou du Père Inspecteur</w:t>
      </w:r>
      <w:r>
        <w:t xml:space="preserve"> ou des Pères de passage.</w:t>
      </w:r>
    </w:p>
    <w:p w14:paraId="430FBD44" w14:textId="39FCD8C2" w:rsidR="00D91685" w:rsidRDefault="00D91685" w:rsidP="00D91685">
      <w:pPr>
        <w:pStyle w:val="Paragraphedeliste"/>
        <w:numPr>
          <w:ilvl w:val="0"/>
          <w:numId w:val="2"/>
        </w:numPr>
      </w:pPr>
      <w:r>
        <w:t xml:space="preserve">La </w:t>
      </w:r>
      <w:r w:rsidR="00F74C72">
        <w:t>ré</w:t>
      </w:r>
      <w:r>
        <w:t xml:space="preserve">flexion sur la mort que nous fit un des Pères au retour de l’enterrement de sa mère, une </w:t>
      </w:r>
      <w:r w:rsidR="00F74C72">
        <w:t>ré</w:t>
      </w:r>
      <w:r>
        <w:t xml:space="preserve">flexion </w:t>
      </w:r>
      <w:r w:rsidR="00F74C72">
        <w:t>sur la mort qui m</w:t>
      </w:r>
      <w:r>
        <w:t>’a servi toute ma vie,</w:t>
      </w:r>
    </w:p>
    <w:p w14:paraId="6A8496CB" w14:textId="21776916" w:rsidR="00D91685" w:rsidRDefault="00D91685" w:rsidP="00D91685">
      <w:pPr>
        <w:pStyle w:val="Paragraphedeliste"/>
        <w:numPr>
          <w:ilvl w:val="0"/>
          <w:numId w:val="2"/>
        </w:numPr>
      </w:pPr>
      <w:r>
        <w:t xml:space="preserve">La décès d’un Père après une longue maladie… mort en exerçant son </w:t>
      </w:r>
      <w:r w:rsidR="00F74C72">
        <w:t>apostolat</w:t>
      </w:r>
      <w:r>
        <w:t>, un hom</w:t>
      </w:r>
      <w:r w:rsidR="00F74C72">
        <w:t>m</w:t>
      </w:r>
      <w:r>
        <w:t>e vertueux,</w:t>
      </w:r>
    </w:p>
    <w:p w14:paraId="274E6ED9" w14:textId="4FA190FD" w:rsidR="00D91685" w:rsidRDefault="00D91685" w:rsidP="00D91685">
      <w:pPr>
        <w:pStyle w:val="Paragraphedeliste"/>
        <w:numPr>
          <w:ilvl w:val="0"/>
          <w:numId w:val="2"/>
        </w:numPr>
      </w:pPr>
      <w:r>
        <w:t>La prière du soir à la Vierge Marie</w:t>
      </w:r>
    </w:p>
    <w:p w14:paraId="6852E82A" w14:textId="77777777" w:rsidR="00D91685" w:rsidRDefault="00D91685" w:rsidP="00D91685"/>
    <w:p w14:paraId="010B89AD" w14:textId="1945B817" w:rsidR="00D91685" w:rsidRDefault="00D91685" w:rsidP="00D91685">
      <w:pPr>
        <w:pStyle w:val="Paragraphedeliste"/>
        <w:numPr>
          <w:ilvl w:val="0"/>
          <w:numId w:val="1"/>
        </w:numPr>
      </w:pPr>
      <w:r>
        <w:t>il y avait aussi évidemment:</w:t>
      </w:r>
    </w:p>
    <w:p w14:paraId="7D073C71" w14:textId="77777777" w:rsidR="00F74C72" w:rsidRDefault="00F74C72" w:rsidP="00F74C72">
      <w:pPr>
        <w:pStyle w:val="Paragraphedeliste"/>
      </w:pPr>
    </w:p>
    <w:p w14:paraId="410C8B38" w14:textId="5A1CA17D" w:rsidR="00D91685" w:rsidRDefault="00D91685" w:rsidP="00D91685">
      <w:pPr>
        <w:pStyle w:val="Paragraphedeliste"/>
        <w:numPr>
          <w:ilvl w:val="0"/>
          <w:numId w:val="2"/>
        </w:numPr>
      </w:pPr>
      <w:r>
        <w:t>l’habitude de l’étude en silence</w:t>
      </w:r>
    </w:p>
    <w:p w14:paraId="7C4E122F" w14:textId="28B0F821" w:rsidR="00D91685" w:rsidRDefault="00D91685" w:rsidP="00D91685">
      <w:pPr>
        <w:pStyle w:val="Paragraphedeliste"/>
        <w:numPr>
          <w:ilvl w:val="0"/>
          <w:numId w:val="2"/>
        </w:numPr>
      </w:pPr>
      <w:r>
        <w:t xml:space="preserve">l’apprentissage des </w:t>
      </w:r>
      <w:r w:rsidR="00A62BE8">
        <w:t>mé</w:t>
      </w:r>
      <w:r>
        <w:t>thod</w:t>
      </w:r>
      <w:r w:rsidR="00A62BE8">
        <w:t>e</w:t>
      </w:r>
      <w:r>
        <w:t>s de travail</w:t>
      </w:r>
    </w:p>
    <w:p w14:paraId="53FDF027" w14:textId="2F28EB4D" w:rsidR="00D91685" w:rsidRDefault="00D91685" w:rsidP="00D91685">
      <w:pPr>
        <w:pStyle w:val="Paragraphedeliste"/>
        <w:numPr>
          <w:ilvl w:val="0"/>
          <w:numId w:val="2"/>
        </w:numPr>
      </w:pPr>
      <w:r>
        <w:t xml:space="preserve">le sport et la </w:t>
      </w:r>
      <w:r w:rsidR="006C3ECD">
        <w:t xml:space="preserve">competition </w:t>
      </w:r>
      <w:r>
        <w:t>: bien jouer et aussi</w:t>
      </w:r>
      <w:r w:rsidR="00A62BE8">
        <w:t xml:space="preserve"> pratiquer la co</w:t>
      </w:r>
      <w:r>
        <w:t>mpétition comme des chrétiens</w:t>
      </w:r>
    </w:p>
    <w:p w14:paraId="63B5D50D" w14:textId="6BB6C0FF" w:rsidR="009502CB" w:rsidRDefault="009502CB" w:rsidP="00D91685">
      <w:pPr>
        <w:pStyle w:val="Paragraphedeliste"/>
        <w:numPr>
          <w:ilvl w:val="0"/>
          <w:numId w:val="2"/>
        </w:numPr>
      </w:pPr>
      <w:r>
        <w:t xml:space="preserve">l’éducation des sentiments, non pas le sentimentalisme, mais le sentiment comme valeur du </w:t>
      </w:r>
      <w:r w:rsidR="00A62BE8">
        <w:t>c</w:t>
      </w:r>
      <w:r>
        <w:t>oeur</w:t>
      </w:r>
    </w:p>
    <w:p w14:paraId="7678FF83" w14:textId="5C05BD67" w:rsidR="009502CB" w:rsidRDefault="009502CB" w:rsidP="00D91685">
      <w:pPr>
        <w:pStyle w:val="Paragraphedeliste"/>
        <w:numPr>
          <w:ilvl w:val="0"/>
          <w:numId w:val="2"/>
        </w:numPr>
      </w:pPr>
      <w:r>
        <w:t>l’éducation à la piété, une piété virile et adaptée à l’âge, où la sainte Vierge avait une p</w:t>
      </w:r>
      <w:r w:rsidR="00A62BE8">
        <w:t>l</w:t>
      </w:r>
      <w:r>
        <w:t xml:space="preserve">ace </w:t>
      </w:r>
      <w:r w:rsidR="00A62BE8">
        <w:t>spé</w:t>
      </w:r>
      <w:r>
        <w:t>cial</w:t>
      </w:r>
      <w:r w:rsidR="00A62BE8">
        <w:t>e</w:t>
      </w:r>
      <w:r>
        <w:t>.</w:t>
      </w:r>
    </w:p>
    <w:p w14:paraId="14AC79E9" w14:textId="1B12430E" w:rsidR="009502CB" w:rsidRDefault="009502CB" w:rsidP="00D91685">
      <w:pPr>
        <w:pStyle w:val="Paragraphedeliste"/>
        <w:numPr>
          <w:ilvl w:val="0"/>
          <w:numId w:val="2"/>
        </w:numPr>
      </w:pPr>
      <w:r>
        <w:t>L’éducation à la pureté, mais sans l’obsession de voir du péché partout…</w:t>
      </w:r>
    </w:p>
    <w:p w14:paraId="26A32044" w14:textId="099EEFD9" w:rsidR="009502CB" w:rsidRDefault="009502CB" w:rsidP="00D91685">
      <w:pPr>
        <w:pStyle w:val="Paragraphedeliste"/>
        <w:numPr>
          <w:ilvl w:val="0"/>
          <w:numId w:val="2"/>
        </w:numPr>
      </w:pPr>
      <w:r>
        <w:t xml:space="preserve">La place des hobbies et du loisir: l’artisanat, le chant, l’imprimerie, le </w:t>
      </w:r>
      <w:r w:rsidR="00A62BE8">
        <w:t>théâ</w:t>
      </w:r>
      <w:r>
        <w:t>tre, etc.</w:t>
      </w:r>
    </w:p>
    <w:p w14:paraId="65638235" w14:textId="575EE635" w:rsidR="009502CB" w:rsidRDefault="009502CB" w:rsidP="00D91685">
      <w:pPr>
        <w:pStyle w:val="Paragraphedeliste"/>
        <w:numPr>
          <w:ilvl w:val="0"/>
          <w:numId w:val="2"/>
        </w:numPr>
      </w:pPr>
      <w:r>
        <w:t>On ne contournait pas la vérité et on appelait péché ce qui était péché.</w:t>
      </w:r>
    </w:p>
    <w:p w14:paraId="06BB37F8" w14:textId="77777777" w:rsidR="009502CB" w:rsidRDefault="009502CB" w:rsidP="009502CB"/>
    <w:p w14:paraId="23F3BAD2" w14:textId="1EC1CC22" w:rsidR="009502CB" w:rsidRPr="00A62BE8" w:rsidRDefault="009502CB" w:rsidP="009502CB">
      <w:pPr>
        <w:rPr>
          <w:i/>
        </w:rPr>
      </w:pPr>
      <w:r w:rsidRPr="00A62BE8">
        <w:rPr>
          <w:i/>
        </w:rPr>
        <w:t>Je parle de culture catholique parce que tout ce que nous faisions at apprenions av</w:t>
      </w:r>
      <w:r w:rsidR="00A62BE8" w:rsidRPr="00A62BE8">
        <w:rPr>
          <w:i/>
        </w:rPr>
        <w:t>a</w:t>
      </w:r>
      <w:r w:rsidRPr="00A62BE8">
        <w:rPr>
          <w:i/>
        </w:rPr>
        <w:t xml:space="preserve">it une harmonieuse </w:t>
      </w:r>
      <w:r w:rsidR="00CC13D1" w:rsidRPr="00A62BE8">
        <w:rPr>
          <w:i/>
        </w:rPr>
        <w:t>unité</w:t>
      </w:r>
      <w:r w:rsidRPr="00A62BE8">
        <w:rPr>
          <w:i/>
        </w:rPr>
        <w:t>.</w:t>
      </w:r>
    </w:p>
    <w:p w14:paraId="27DECFD7" w14:textId="77777777" w:rsidR="00CC13D1" w:rsidRPr="00A62BE8" w:rsidRDefault="00CC13D1" w:rsidP="009502CB">
      <w:pPr>
        <w:rPr>
          <w:i/>
        </w:rPr>
      </w:pPr>
    </w:p>
    <w:p w14:paraId="29D834B0" w14:textId="0C67969C" w:rsidR="00CC13D1" w:rsidRDefault="00CC13D1" w:rsidP="009502CB">
      <w:r>
        <w:t>Et Bergoglio conclut:</w:t>
      </w:r>
    </w:p>
    <w:p w14:paraId="34BD97C0" w14:textId="77777777" w:rsidR="00A62BE8" w:rsidRDefault="00A62BE8" w:rsidP="009502CB"/>
    <w:p w14:paraId="0BC0E4E9" w14:textId="77777777" w:rsidR="006C3ECD" w:rsidRDefault="00CC13D1" w:rsidP="009502CB">
      <w:pPr>
        <w:rPr>
          <w:i/>
        </w:rPr>
      </w:pPr>
      <w:r w:rsidRPr="00A62BE8">
        <w:rPr>
          <w:i/>
        </w:rPr>
        <w:t xml:space="preserve">Je ne veux pas tomber dans la nostalgie de l’ancien élève qui sélectionne ses souvenirs, il y avait bien sûr des choses qui manquaient au </w:t>
      </w:r>
      <w:r w:rsidR="00A62BE8" w:rsidRPr="00A62BE8">
        <w:rPr>
          <w:i/>
        </w:rPr>
        <w:t>collè</w:t>
      </w:r>
      <w:r w:rsidRPr="00A62BE8">
        <w:rPr>
          <w:i/>
        </w:rPr>
        <w:t>ge,</w:t>
      </w:r>
    </w:p>
    <w:p w14:paraId="49E3F497" w14:textId="77777777" w:rsidR="006C3ECD" w:rsidRDefault="00CC13D1" w:rsidP="009502CB">
      <w:pPr>
        <w:rPr>
          <w:i/>
        </w:rPr>
      </w:pPr>
      <w:r w:rsidRPr="00A62BE8">
        <w:rPr>
          <w:i/>
        </w:rPr>
        <w:t xml:space="preserve"> mais il reste LA SOLIDITÉ DE CETTE ÉDUCATION,</w:t>
      </w:r>
    </w:p>
    <w:p w14:paraId="18172664" w14:textId="77777777" w:rsidR="006C3ECD" w:rsidRDefault="00CC13D1" w:rsidP="009502CB">
      <w:pPr>
        <w:rPr>
          <w:i/>
        </w:rPr>
      </w:pPr>
      <w:r w:rsidRPr="00A62BE8">
        <w:rPr>
          <w:i/>
        </w:rPr>
        <w:t xml:space="preserve"> c’est cette s</w:t>
      </w:r>
      <w:r w:rsidR="00A62BE8" w:rsidRPr="00A62BE8">
        <w:rPr>
          <w:i/>
        </w:rPr>
        <w:t xml:space="preserve">olidité qui reste positive. </w:t>
      </w:r>
    </w:p>
    <w:p w14:paraId="666A05A6" w14:textId="4B288B37" w:rsidR="00CC13D1" w:rsidRPr="00A62BE8" w:rsidRDefault="00A62BE8" w:rsidP="009502CB">
      <w:pPr>
        <w:rPr>
          <w:i/>
        </w:rPr>
      </w:pPr>
      <w:bookmarkStart w:id="0" w:name="_GoBack"/>
      <w:bookmarkEnd w:id="0"/>
      <w:r w:rsidRPr="00A62BE8">
        <w:rPr>
          <w:i/>
        </w:rPr>
        <w:t>Bien</w:t>
      </w:r>
      <w:r w:rsidR="00CC13D1" w:rsidRPr="00A62BE8">
        <w:rPr>
          <w:i/>
        </w:rPr>
        <w:t xml:space="preserve"> sûr il y a des choses non transposables, mais je suis convaincu que le patrimoine culturel salésien de ce temps-là est capable de créer chez des jeunes d’aujourd’hui une culture catholique, comme ce fut le cas antérieurement.</w:t>
      </w:r>
    </w:p>
    <w:p w14:paraId="617D6845" w14:textId="77777777" w:rsidR="00CC13D1" w:rsidRDefault="00CC13D1" w:rsidP="009502CB"/>
    <w:p w14:paraId="7C46BA8B" w14:textId="0A065255" w:rsidR="00A62BE8" w:rsidRDefault="00A62BE8" w:rsidP="009502CB">
      <w:r>
        <w:t>Et je résume son dernier argument:</w:t>
      </w:r>
    </w:p>
    <w:p w14:paraId="406F546B" w14:textId="77777777" w:rsidR="00A62BE8" w:rsidRDefault="00A62BE8" w:rsidP="009502CB"/>
    <w:p w14:paraId="1E311FFD" w14:textId="59AC9EAE" w:rsidR="00CC13D1" w:rsidRDefault="00CC13D1" w:rsidP="009502CB">
      <w:r>
        <w:t>Ce fut possible car les salésiens qui nous éduquaient avait une foi inébranlable, un grand courage au travail, et étaient “insérés”, comme on a dit plus tard, le jour et la nuit dans leurs collèges!</w:t>
      </w:r>
    </w:p>
    <w:p w14:paraId="4EAD96D8" w14:textId="77777777" w:rsidR="00CC13D1" w:rsidRDefault="00CC13D1" w:rsidP="009502CB"/>
    <w:p w14:paraId="7480B4A8" w14:textId="77777777" w:rsidR="00CC13D1" w:rsidRDefault="00CC13D1" w:rsidP="009502CB"/>
    <w:p w14:paraId="3A2BC489" w14:textId="77777777" w:rsidR="00D91685" w:rsidRDefault="00D91685" w:rsidP="00D91685">
      <w:pPr>
        <w:pStyle w:val="Paragraphedeliste"/>
      </w:pPr>
    </w:p>
    <w:p w14:paraId="32AD65A0" w14:textId="77777777" w:rsidR="00D91685" w:rsidRDefault="00D91685" w:rsidP="00D91685"/>
    <w:p w14:paraId="2E5DE968" w14:textId="77777777" w:rsidR="00BC3514" w:rsidRDefault="00BC3514"/>
    <w:sectPr w:rsidR="00BC3514" w:rsidSect="000C7C08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B267E6" w14:textId="77777777" w:rsidR="00CC13D1" w:rsidRDefault="00CC13D1" w:rsidP="00CC13D1">
      <w:r>
        <w:separator/>
      </w:r>
    </w:p>
  </w:endnote>
  <w:endnote w:type="continuationSeparator" w:id="0">
    <w:p w14:paraId="53A09C3A" w14:textId="77777777" w:rsidR="00CC13D1" w:rsidRDefault="00CC13D1" w:rsidP="00CC1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857EF" w14:textId="77777777" w:rsidR="006C3ECD" w:rsidRDefault="006C3ECD" w:rsidP="00703B6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543581E" w14:textId="77777777" w:rsidR="006C3ECD" w:rsidRDefault="006C3ECD" w:rsidP="006C3EC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F8AC1" w14:textId="77777777" w:rsidR="006C3ECD" w:rsidRDefault="006C3ECD" w:rsidP="00703B6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74722FC5" w14:textId="77777777" w:rsidR="006C3ECD" w:rsidRDefault="006C3ECD" w:rsidP="006C3ECD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6F4F9F" w14:textId="77777777" w:rsidR="00CC13D1" w:rsidRDefault="00CC13D1" w:rsidP="00CC13D1">
      <w:r>
        <w:separator/>
      </w:r>
    </w:p>
  </w:footnote>
  <w:footnote w:type="continuationSeparator" w:id="0">
    <w:p w14:paraId="06797771" w14:textId="77777777" w:rsidR="00CC13D1" w:rsidRDefault="00CC13D1" w:rsidP="00CC13D1">
      <w:r>
        <w:continuationSeparator/>
      </w:r>
    </w:p>
  </w:footnote>
  <w:footnote w:id="1">
    <w:p w14:paraId="57CA6EBF" w14:textId="6B45D71B" w:rsidR="00CC13D1" w:rsidRPr="00F74C72" w:rsidRDefault="00CC13D1">
      <w:pPr>
        <w:pStyle w:val="Notedebasdepage"/>
        <w:rPr>
          <w:sz w:val="22"/>
          <w:szCs w:val="22"/>
          <w:lang w:val="fr-FR"/>
        </w:rPr>
      </w:pPr>
      <w:r w:rsidRPr="00F74C72">
        <w:rPr>
          <w:rStyle w:val="Marquenotebasdepage"/>
          <w:sz w:val="22"/>
          <w:szCs w:val="22"/>
        </w:rPr>
        <w:footnoteRef/>
      </w:r>
      <w:r w:rsidRPr="00F74C72">
        <w:rPr>
          <w:sz w:val="22"/>
          <w:szCs w:val="22"/>
        </w:rPr>
        <w:t xml:space="preserve"> </w:t>
      </w:r>
      <w:r w:rsidR="00F74C72" w:rsidRPr="00F74C72">
        <w:rPr>
          <w:sz w:val="22"/>
          <w:szCs w:val="22"/>
          <w:lang w:val="fr-FR"/>
        </w:rPr>
        <w:t xml:space="preserve">L’Osservatore Romano, giovedi 30 gennaio 2014, pagina 5. </w:t>
      </w:r>
      <w:r w:rsidR="00F74C72" w:rsidRPr="00F74C72">
        <w:rPr>
          <w:b/>
          <w:i/>
          <w:sz w:val="22"/>
          <w:szCs w:val="22"/>
          <w:lang w:val="fr-FR"/>
        </w:rPr>
        <w:t>Ricordi Salesiani</w:t>
      </w:r>
      <w:r w:rsidR="00F74C72" w:rsidRPr="00F74C72">
        <w:rPr>
          <w:sz w:val="22"/>
          <w:szCs w:val="22"/>
          <w:lang w:val="fr-FR"/>
        </w:rPr>
        <w:t>, quel collegio frequentato a tredici anni. Jorge Mario Bergoglio.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E4BD0"/>
    <w:multiLevelType w:val="hybridMultilevel"/>
    <w:tmpl w:val="C20CE5BA"/>
    <w:lvl w:ilvl="0" w:tplc="129680AC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A250906"/>
    <w:multiLevelType w:val="hybridMultilevel"/>
    <w:tmpl w:val="3B9A0038"/>
    <w:lvl w:ilvl="0" w:tplc="5568F016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DA2"/>
    <w:rsid w:val="00083E3B"/>
    <w:rsid w:val="000C7C08"/>
    <w:rsid w:val="00265DA2"/>
    <w:rsid w:val="003E5A56"/>
    <w:rsid w:val="00445090"/>
    <w:rsid w:val="006C3ECD"/>
    <w:rsid w:val="009502CB"/>
    <w:rsid w:val="00A62BE8"/>
    <w:rsid w:val="00AC3883"/>
    <w:rsid w:val="00BC3514"/>
    <w:rsid w:val="00CC13D1"/>
    <w:rsid w:val="00D91685"/>
    <w:rsid w:val="00F7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54E2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168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CC13D1"/>
  </w:style>
  <w:style w:type="character" w:customStyle="1" w:styleId="NotedebasdepageCar">
    <w:name w:val="Note de bas de page Car"/>
    <w:basedOn w:val="Policepardfaut"/>
    <w:link w:val="Notedebasdepage"/>
    <w:uiPriority w:val="99"/>
    <w:rsid w:val="00CC13D1"/>
  </w:style>
  <w:style w:type="character" w:styleId="Marquenotebasdepage">
    <w:name w:val="footnote reference"/>
    <w:basedOn w:val="Policepardfaut"/>
    <w:uiPriority w:val="99"/>
    <w:unhideWhenUsed/>
    <w:rsid w:val="00CC13D1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6C3E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3ECD"/>
  </w:style>
  <w:style w:type="character" w:styleId="Numrodepage">
    <w:name w:val="page number"/>
    <w:basedOn w:val="Policepardfaut"/>
    <w:uiPriority w:val="99"/>
    <w:semiHidden/>
    <w:unhideWhenUsed/>
    <w:rsid w:val="006C3EC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168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CC13D1"/>
  </w:style>
  <w:style w:type="character" w:customStyle="1" w:styleId="NotedebasdepageCar">
    <w:name w:val="Note de bas de page Car"/>
    <w:basedOn w:val="Policepardfaut"/>
    <w:link w:val="Notedebasdepage"/>
    <w:uiPriority w:val="99"/>
    <w:rsid w:val="00CC13D1"/>
  </w:style>
  <w:style w:type="character" w:styleId="Marquenotebasdepage">
    <w:name w:val="footnote reference"/>
    <w:basedOn w:val="Policepardfaut"/>
    <w:uiPriority w:val="99"/>
    <w:unhideWhenUsed/>
    <w:rsid w:val="00CC13D1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6C3E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3ECD"/>
  </w:style>
  <w:style w:type="character" w:styleId="Numrodepage">
    <w:name w:val="page number"/>
    <w:basedOn w:val="Policepardfaut"/>
    <w:uiPriority w:val="99"/>
    <w:semiHidden/>
    <w:unhideWhenUsed/>
    <w:rsid w:val="006C3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657</Words>
  <Characters>3618</Characters>
  <Application>Microsoft Macintosh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</dc:creator>
  <cp:keywords/>
  <dc:description/>
  <cp:lastModifiedBy>Claude</cp:lastModifiedBy>
  <cp:revision>6</cp:revision>
  <cp:lastPrinted>2017-03-31T07:37:00Z</cp:lastPrinted>
  <dcterms:created xsi:type="dcterms:W3CDTF">2016-02-25T10:00:00Z</dcterms:created>
  <dcterms:modified xsi:type="dcterms:W3CDTF">2017-03-31T07:38:00Z</dcterms:modified>
</cp:coreProperties>
</file>